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5B" w:rsidRDefault="00D91D36">
      <w:pPr>
        <w:pStyle w:val="Standard"/>
        <w:jc w:val="center"/>
      </w:pPr>
      <w:r>
        <w:rPr>
          <w:b/>
          <w:u w:val="single"/>
          <w:lang w:val="en-GB"/>
        </w:rPr>
        <w:t xml:space="preserve">FOSS4SMEs - telco </w:t>
      </w:r>
      <w:r w:rsidR="00702C95">
        <w:rPr>
          <w:b/>
          <w:u w:val="single"/>
          <w:lang w:val="en-GB"/>
        </w:rPr>
        <w:t>18</w:t>
      </w:r>
      <w:r>
        <w:rPr>
          <w:b/>
          <w:u w:val="single"/>
          <w:lang w:val="en-GB"/>
        </w:rPr>
        <w:t>.0</w:t>
      </w:r>
      <w:r w:rsidR="00702C95">
        <w:rPr>
          <w:b/>
          <w:u w:val="single"/>
          <w:lang w:val="en-GB"/>
        </w:rPr>
        <w:t>9</w:t>
      </w:r>
      <w:r>
        <w:rPr>
          <w:b/>
          <w:u w:val="single"/>
          <w:lang w:val="en-GB"/>
        </w:rPr>
        <w:t>.2018</w:t>
      </w:r>
    </w:p>
    <w:p w:rsidR="00B32A5B" w:rsidRDefault="00B32A5B">
      <w:pPr>
        <w:pStyle w:val="Standard"/>
        <w:jc w:val="center"/>
        <w:rPr>
          <w:b/>
          <w:u w:val="single"/>
          <w:lang w:val="en-GB"/>
        </w:rPr>
      </w:pP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7"/>
      </w:tblGrid>
      <w:tr w:rsidR="00B32A5B"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A5B" w:rsidRPr="00702C95" w:rsidRDefault="00D91D36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u w:val="single"/>
                <w:lang w:val="en-GB"/>
              </w:rPr>
              <w:t>Participants:</w:t>
            </w:r>
          </w:p>
          <w:p w:rsidR="00B32A5B" w:rsidRDefault="00D91D36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Katerina Tsinari</w:t>
            </w:r>
          </w:p>
          <w:p w:rsidR="00B32A5B" w:rsidRDefault="00DF189F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562DE1" w:rsidRDefault="00562DE1">
            <w:pPr>
              <w:pStyle w:val="Standard"/>
              <w:spacing w:after="0" w:line="240" w:lineRule="auto"/>
              <w:rPr>
                <w:lang w:val="en-GB"/>
              </w:rPr>
            </w:pPr>
          </w:p>
          <w:p w:rsidR="00562DE1" w:rsidRDefault="00562DE1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</w:tr>
    </w:tbl>
    <w:p w:rsidR="00B32A5B" w:rsidRDefault="00B32A5B">
      <w:pPr>
        <w:pStyle w:val="Standard"/>
        <w:jc w:val="center"/>
        <w:rPr>
          <w:b/>
          <w:u w:val="single"/>
          <w:lang w:val="en-GB"/>
        </w:rPr>
      </w:pPr>
    </w:p>
    <w:p w:rsidR="00B32A5B" w:rsidRDefault="00D91D36">
      <w:pPr>
        <w:pStyle w:val="a5"/>
        <w:numPr>
          <w:ilvl w:val="0"/>
          <w:numId w:val="11"/>
        </w:numPr>
      </w:pPr>
      <w:bookmarkStart w:id="0" w:name="_Hlk503778970"/>
      <w:r>
        <w:rPr>
          <w:b/>
          <w:lang w:val="en-GB"/>
        </w:rPr>
        <w:t>Writing of Minutes:</w:t>
      </w:r>
    </w:p>
    <w:p w:rsidR="00562DE1" w:rsidRPr="00562DE1" w:rsidRDefault="00562DE1">
      <w:pPr>
        <w:pStyle w:val="Standard"/>
        <w:rPr>
          <w:rStyle w:val="Internetlink"/>
          <w:iCs/>
          <w:color w:val="auto"/>
          <w:u w:val="none"/>
          <w:lang w:val="en-GB"/>
        </w:rPr>
      </w:pPr>
      <w:r w:rsidRPr="00562DE1">
        <w:rPr>
          <w:rStyle w:val="Internetlink"/>
          <w:iCs/>
          <w:color w:val="auto"/>
          <w:u w:val="none"/>
          <w:lang w:val="en-GB"/>
        </w:rPr>
        <w:t>Set dates for next months.</w:t>
      </w:r>
    </w:p>
    <w:p w:rsidR="00B32A5B" w:rsidRPr="00702C95" w:rsidRDefault="00D91D36">
      <w:pPr>
        <w:pStyle w:val="Standard"/>
        <w:rPr>
          <w:lang w:val="en-GB"/>
        </w:rPr>
      </w:pPr>
      <w:r>
        <w:rPr>
          <w:rStyle w:val="Internetlink"/>
          <w:i/>
          <w:iCs/>
          <w:color w:val="auto"/>
          <w:u w:val="none"/>
          <w:lang w:val="en-GB"/>
        </w:rPr>
        <w:t xml:space="preserve"> </w:t>
      </w:r>
      <w:hyperlink r:id="rId7" w:anchor="gid=0" w:history="1">
        <w:r>
          <w:rPr>
            <w:rStyle w:val="Internetlink"/>
            <w:lang w:val="en-GB"/>
          </w:rPr>
          <w:t>https://docs.google.com/spreadsheets/d/1G8vxEfkwPfUx4DvcCurBDk9F4W0jYETdF5xgfI-gseY/edit#gid=0</w:t>
        </w:r>
      </w:hyperlink>
    </w:p>
    <w:p w:rsidR="00B32A5B" w:rsidRDefault="00FB7D01">
      <w:pPr>
        <w:pStyle w:val="a5"/>
        <w:numPr>
          <w:ilvl w:val="0"/>
          <w:numId w:val="2"/>
        </w:numPr>
      </w:pPr>
      <w:r>
        <w:rPr>
          <w:b/>
          <w:lang w:val="en-GB"/>
        </w:rPr>
        <w:t xml:space="preserve">Translations for </w:t>
      </w:r>
      <w:r w:rsidR="00D91D36">
        <w:rPr>
          <w:b/>
          <w:lang w:val="en-GB"/>
        </w:rPr>
        <w:t>Project Brochure</w:t>
      </w:r>
    </w:p>
    <w:p w:rsidR="00B32A5B" w:rsidRPr="00702C95" w:rsidRDefault="00D91D36">
      <w:pPr>
        <w:pStyle w:val="Standard"/>
        <w:rPr>
          <w:lang w:val="en-GB"/>
        </w:rPr>
      </w:pPr>
      <w:proofErr w:type="spellStart"/>
      <w:r w:rsidRPr="00562DE1">
        <w:rPr>
          <w:iCs/>
          <w:lang w:val="en-GB"/>
        </w:rPr>
        <w:t>Dlearn</w:t>
      </w:r>
      <w:proofErr w:type="spellEnd"/>
      <w:r w:rsidRPr="00562DE1">
        <w:rPr>
          <w:iCs/>
          <w:lang w:val="en-GB"/>
        </w:rPr>
        <w:t>, SKUNI and FSFE</w:t>
      </w:r>
      <w:r w:rsidR="00DF189F">
        <w:rPr>
          <w:iCs/>
          <w:lang w:val="en-GB"/>
        </w:rPr>
        <w:t>:</w:t>
      </w:r>
      <w:r w:rsidRPr="00562DE1">
        <w:rPr>
          <w:iCs/>
          <w:lang w:val="en-GB"/>
        </w:rPr>
        <w:t xml:space="preserve"> create translations of the project brochure to be used at multiplier events. P</w:t>
      </w:r>
      <w:r w:rsidRPr="00562DE1">
        <w:rPr>
          <w:lang w:val="en-GB"/>
        </w:rPr>
        <w:t>rovide translations at</w:t>
      </w:r>
      <w:r>
        <w:rPr>
          <w:lang w:val="en-GB"/>
        </w:rPr>
        <w:t xml:space="preserve"> </w:t>
      </w:r>
      <w:hyperlink r:id="rId8" w:anchor="gid=0" w:history="1">
        <w:r>
          <w:rPr>
            <w:rStyle w:val="Internetlink"/>
            <w:lang w:val="en-GB"/>
          </w:rPr>
          <w:t>https://docs.google.com/spreadsheets/d/1-mDxEqX0gWLshzZjpkZaF-1krBx7T3D-Utc31oQhZlo/edit#gid=0</w:t>
        </w:r>
      </w:hyperlink>
    </w:p>
    <w:p w:rsidR="00C372A5" w:rsidRDefault="00C372A5" w:rsidP="00C372A5">
      <w:pPr>
        <w:pStyle w:val="a5"/>
        <w:numPr>
          <w:ilvl w:val="0"/>
          <w:numId w:val="2"/>
        </w:numPr>
      </w:pPr>
      <w:r>
        <w:rPr>
          <w:b/>
          <w:lang w:val="en-GB"/>
        </w:rPr>
        <w:t>1</w:t>
      </w:r>
      <w:r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Quality Report by 15.09.2018</w:t>
      </w:r>
    </w:p>
    <w:p w:rsidR="00C372A5" w:rsidRDefault="00C372A5" w:rsidP="00C372A5">
      <w:pPr>
        <w:pStyle w:val="Standard"/>
        <w:rPr>
          <w:lang w:val="en-GB"/>
        </w:rPr>
      </w:pPr>
      <w:r>
        <w:rPr>
          <w:lang w:val="en-GB"/>
        </w:rPr>
        <w:t>Status of the Quality Report</w:t>
      </w:r>
    </w:p>
    <w:p w:rsidR="00C372A5" w:rsidRDefault="00C372A5" w:rsidP="00C372A5">
      <w:pPr>
        <w:pStyle w:val="a5"/>
        <w:numPr>
          <w:ilvl w:val="0"/>
          <w:numId w:val="2"/>
        </w:numPr>
      </w:pPr>
      <w:r>
        <w:rPr>
          <w:b/>
          <w:lang w:val="en-GB"/>
        </w:rPr>
        <w:t>Timesheets</w:t>
      </w:r>
    </w:p>
    <w:p w:rsidR="00C372A5" w:rsidRPr="00702C95" w:rsidRDefault="00C372A5" w:rsidP="00C372A5">
      <w:pPr>
        <w:pStyle w:val="Standard"/>
        <w:rPr>
          <w:lang w:val="en-GB"/>
        </w:rPr>
      </w:pPr>
      <w:r>
        <w:rPr>
          <w:iCs/>
          <w:lang w:val="en-GB"/>
        </w:rPr>
        <w:t>Reminder: send signed scans of timesheets (until month of June) to ATL ASAP.</w:t>
      </w:r>
    </w:p>
    <w:p w:rsidR="00C372A5" w:rsidRPr="00C372A5" w:rsidRDefault="00C372A5" w:rsidP="00C372A5">
      <w:pPr>
        <w:pStyle w:val="a5"/>
        <w:numPr>
          <w:ilvl w:val="0"/>
          <w:numId w:val="2"/>
        </w:numPr>
        <w:rPr>
          <w:b/>
          <w:lang w:val="en-GB"/>
        </w:rPr>
      </w:pPr>
      <w:r w:rsidRPr="00C372A5">
        <w:rPr>
          <w:b/>
          <w:lang w:val="en-GB"/>
        </w:rPr>
        <w:t>Newsletter dates</w:t>
      </w:r>
    </w:p>
    <w:p w:rsidR="00C372A5" w:rsidRDefault="00C372A5" w:rsidP="00C372A5">
      <w:pPr>
        <w:pStyle w:val="a5"/>
        <w:ind w:left="0"/>
        <w:rPr>
          <w:lang w:val="en-GB"/>
        </w:rPr>
      </w:pPr>
      <w:r>
        <w:rPr>
          <w:lang w:val="en-GB"/>
        </w:rPr>
        <w:t>Dates for the 3 upcoming newsletters slightly adjusted: 12.2018, 04.2019 and 09.2019. Changes made in MCE Plan (v.12). Please update other documents that u know include this information.</w:t>
      </w:r>
    </w:p>
    <w:p w:rsidR="00C372A5" w:rsidRDefault="00E65E85" w:rsidP="00C372A5">
      <w:pPr>
        <w:pStyle w:val="a5"/>
        <w:ind w:left="0"/>
        <w:rPr>
          <w:lang w:val="en-GB"/>
        </w:rPr>
      </w:pPr>
      <w:hyperlink r:id="rId9" w:history="1">
        <w:r w:rsidR="00C372A5" w:rsidRPr="0021678D">
          <w:rPr>
            <w:rStyle w:val="-0"/>
            <w:lang w:val="en-GB"/>
          </w:rPr>
          <w:t>https://docs.google.com/document/d/1U_pQ6H5vCYsAF7Ge4WWo9zB1m_XDld2vgsy9p4d81lI/edit</w:t>
        </w:r>
      </w:hyperlink>
    </w:p>
    <w:p w:rsidR="00FB7D01" w:rsidRPr="00FB7D01" w:rsidRDefault="00FB7D01" w:rsidP="00C372A5">
      <w:pPr>
        <w:pStyle w:val="a5"/>
        <w:numPr>
          <w:ilvl w:val="0"/>
          <w:numId w:val="2"/>
        </w:numPr>
        <w:rPr>
          <w:b/>
        </w:rPr>
      </w:pPr>
      <w:r w:rsidRPr="00FB7D01">
        <w:rPr>
          <w:b/>
          <w:lang w:val="en-GB"/>
        </w:rPr>
        <w:t>Transnational Meeting Dublin</w:t>
      </w:r>
    </w:p>
    <w:p w:rsidR="00FB7D01" w:rsidRDefault="00FB7D01" w:rsidP="00FB7D01">
      <w:pPr>
        <w:rPr>
          <w:lang w:val="en-GB"/>
        </w:rPr>
      </w:pPr>
      <w:r>
        <w:rPr>
          <w:lang w:val="en-GB"/>
        </w:rPr>
        <w:t>Fix date</w:t>
      </w:r>
      <w:r w:rsidR="00552BF3">
        <w:rPr>
          <w:lang w:val="en-GB"/>
        </w:rPr>
        <w:t xml:space="preserve"> and venue</w:t>
      </w:r>
      <w:r>
        <w:rPr>
          <w:lang w:val="en-GB"/>
        </w:rPr>
        <w:t>.</w:t>
      </w:r>
      <w:r w:rsidR="00552BF3">
        <w:rPr>
          <w:lang w:val="en-GB"/>
        </w:rPr>
        <w:t xml:space="preserve"> </w:t>
      </w:r>
      <w:r w:rsidR="00971175">
        <w:rPr>
          <w:lang w:val="en-GB"/>
        </w:rPr>
        <w:t>Suggest hotels nearby.</w:t>
      </w:r>
    </w:p>
    <w:p w:rsidR="00E67DA6" w:rsidRPr="00DF189F" w:rsidRDefault="00E67DA6" w:rsidP="00E67DA6">
      <w:pPr>
        <w:rPr>
          <w:lang w:val="en-GB"/>
        </w:rPr>
      </w:pPr>
    </w:p>
    <w:p w:rsidR="00971175" w:rsidRPr="00971175" w:rsidRDefault="00971175" w:rsidP="00C372A5">
      <w:pPr>
        <w:pStyle w:val="a5"/>
        <w:numPr>
          <w:ilvl w:val="0"/>
          <w:numId w:val="2"/>
        </w:numPr>
        <w:rPr>
          <w:b/>
          <w:lang w:val="en-GB"/>
        </w:rPr>
      </w:pPr>
      <w:r w:rsidRPr="00971175">
        <w:rPr>
          <w:b/>
          <w:lang w:val="en-GB"/>
        </w:rPr>
        <w:t xml:space="preserve">Adjust O1/A1 country reports </w:t>
      </w:r>
      <w:r w:rsidRPr="00971175">
        <w:rPr>
          <w:b/>
          <w:highlight w:val="yellow"/>
          <w:lang w:val="en-GB"/>
        </w:rPr>
        <w:t>(by 21.09.18)</w:t>
      </w:r>
    </w:p>
    <w:p w:rsidR="00971175" w:rsidRDefault="00971175" w:rsidP="00971175">
      <w:pPr>
        <w:pStyle w:val="Standard"/>
        <w:rPr>
          <w:lang w:val="en-GB"/>
        </w:rPr>
      </w:pPr>
      <w:r>
        <w:rPr>
          <w:lang w:val="en-GB"/>
        </w:rPr>
        <w:t>Peer Review of DIT and SKUNI is complete and updated after suggestions from Quality Management (</w:t>
      </w:r>
      <w:proofErr w:type="spellStart"/>
      <w:r>
        <w:rPr>
          <w:lang w:val="en-GB"/>
        </w:rPr>
        <w:t>Dlearn</w:t>
      </w:r>
      <w:proofErr w:type="spellEnd"/>
      <w:r>
        <w:rPr>
          <w:lang w:val="en-GB"/>
        </w:rPr>
        <w:t xml:space="preserve">). All partners should </w:t>
      </w:r>
      <w:r w:rsidR="00C372A5">
        <w:rPr>
          <w:lang w:val="en-GB"/>
        </w:rPr>
        <w:t xml:space="preserve">go quickly over the comments and change at least the spelling and grammar mistakes in their reports. </w:t>
      </w:r>
      <w:r>
        <w:rPr>
          <w:lang w:val="en-GB"/>
        </w:rPr>
        <w:t>Place them in folder “</w:t>
      </w:r>
      <w:r w:rsidRPr="00971175">
        <w:rPr>
          <w:lang w:val="en-GB"/>
        </w:rPr>
        <w:t>K:\team\foss4smes\2. Implementation\Output 1\Final versions after review</w:t>
      </w:r>
      <w:r>
        <w:rPr>
          <w:lang w:val="en-GB"/>
        </w:rPr>
        <w:t>”.</w:t>
      </w:r>
    </w:p>
    <w:p w:rsidR="00C372A5" w:rsidRDefault="00C372A5" w:rsidP="00C372A5">
      <w:pPr>
        <w:pStyle w:val="a5"/>
        <w:numPr>
          <w:ilvl w:val="0"/>
          <w:numId w:val="2"/>
        </w:numPr>
      </w:pPr>
      <w:r>
        <w:rPr>
          <w:b/>
          <w:lang w:val="en-GB"/>
        </w:rPr>
        <w:t>Dissemination</w:t>
      </w:r>
    </w:p>
    <w:p w:rsidR="00C372A5" w:rsidRPr="00702C95" w:rsidRDefault="00C372A5" w:rsidP="00C372A5">
      <w:pPr>
        <w:pStyle w:val="Standard"/>
        <w:rPr>
          <w:lang w:val="en-GB"/>
        </w:rPr>
      </w:pPr>
      <w:r>
        <w:rPr>
          <w:lang w:val="en-GB"/>
        </w:rPr>
        <w:t>DIT</w:t>
      </w:r>
      <w:r w:rsidR="003C4D43">
        <w:rPr>
          <w:lang w:val="en-GB"/>
        </w:rPr>
        <w:t>:</w:t>
      </w:r>
      <w:r>
        <w:rPr>
          <w:lang w:val="en-GB"/>
        </w:rPr>
        <w:t xml:space="preserve"> fill in the “partners strengths” sheet </w:t>
      </w:r>
      <w:r w:rsidRPr="003C4D43">
        <w:rPr>
          <w:highlight w:val="yellow"/>
          <w:lang w:val="en-GB"/>
        </w:rPr>
        <w:t>by 21.09.18</w:t>
      </w:r>
      <w:r>
        <w:rPr>
          <w:lang w:val="en-GB"/>
        </w:rPr>
        <w:t xml:space="preserve"> under </w:t>
      </w:r>
      <w:hyperlink r:id="rId10" w:anchor="gid=1532568444" w:history="1">
        <w:r>
          <w:rPr>
            <w:rStyle w:val="-0"/>
            <w:lang w:val="en-GB"/>
          </w:rPr>
          <w:t>https://docs.google.com/spreadsheets/d/1vgjD1UuzFo_sE-LAogX8lnk1g4pFC-AOo1NTQ4asl-U/edit#gid=1532568444</w:t>
        </w:r>
      </w:hyperlink>
    </w:p>
    <w:p w:rsidR="00C372A5" w:rsidRDefault="00C372A5" w:rsidP="00C372A5">
      <w:pPr>
        <w:pStyle w:val="Standard"/>
        <w:rPr>
          <w:lang w:val="en-GB"/>
        </w:rPr>
      </w:pPr>
      <w:r>
        <w:rPr>
          <w:lang w:val="en-GB"/>
        </w:rPr>
        <w:t>FSFE</w:t>
      </w:r>
      <w:r w:rsidR="003C4D43">
        <w:rPr>
          <w:lang w:val="en-GB"/>
        </w:rPr>
        <w:t>:</w:t>
      </w:r>
      <w:r>
        <w:rPr>
          <w:lang w:val="en-GB"/>
        </w:rPr>
        <w:t xml:space="preserve"> to add the National Plans to the </w:t>
      </w:r>
      <w:r w:rsidRPr="00971175">
        <w:rPr>
          <w:b/>
          <w:lang w:val="en-GB"/>
        </w:rPr>
        <w:t>Dissemination Plan</w:t>
      </w:r>
      <w:r>
        <w:rPr>
          <w:lang w:val="en-GB"/>
        </w:rPr>
        <w:t xml:space="preserve"> and prepare the new version </w:t>
      </w:r>
      <w:r w:rsidRPr="00971175">
        <w:rPr>
          <w:highlight w:val="yellow"/>
          <w:lang w:val="en-GB"/>
        </w:rPr>
        <w:t>by 26.09.2018</w:t>
      </w:r>
      <w:r>
        <w:rPr>
          <w:lang w:val="en-GB"/>
        </w:rPr>
        <w:t xml:space="preserve"> for the Interim Report.</w:t>
      </w:r>
    </w:p>
    <w:p w:rsidR="00C372A5" w:rsidRDefault="00C372A5" w:rsidP="00C372A5">
      <w:pPr>
        <w:rPr>
          <w:lang w:val="en-GB"/>
        </w:rPr>
      </w:pPr>
      <w:r>
        <w:rPr>
          <w:lang w:val="en-GB"/>
        </w:rPr>
        <w:lastRenderedPageBreak/>
        <w:t>-</w:t>
      </w:r>
      <w:r w:rsidRPr="00971175">
        <w:rPr>
          <w:b/>
          <w:lang w:val="en-GB"/>
        </w:rPr>
        <w:t>Dissemination Progress Report</w:t>
      </w:r>
      <w:r>
        <w:rPr>
          <w:lang w:val="en-GB"/>
        </w:rPr>
        <w:t xml:space="preserve">: prepare the first (2 in one) the latest </w:t>
      </w:r>
      <w:r w:rsidRPr="00971175">
        <w:rPr>
          <w:highlight w:val="yellow"/>
          <w:lang w:val="en-GB"/>
        </w:rPr>
        <w:t>by 19.09.18</w:t>
      </w:r>
      <w:r>
        <w:rPr>
          <w:lang w:val="en-GB"/>
        </w:rPr>
        <w:t xml:space="preserve"> for the Interim Report.</w:t>
      </w:r>
    </w:p>
    <w:p w:rsidR="00C372A5" w:rsidRPr="00971175" w:rsidRDefault="00C372A5" w:rsidP="00C372A5">
      <w:pPr>
        <w:rPr>
          <w:lang w:val="en-GB"/>
        </w:rPr>
      </w:pPr>
      <w:r>
        <w:rPr>
          <w:b/>
          <w:lang w:val="en-GB"/>
        </w:rPr>
        <w:t xml:space="preserve">- </w:t>
      </w:r>
      <w:r w:rsidRPr="00971175">
        <w:rPr>
          <w:b/>
          <w:lang w:val="en-GB"/>
        </w:rPr>
        <w:t xml:space="preserve">Sustainability/ Exploitation Plan (A13) </w:t>
      </w:r>
      <w:r w:rsidRPr="00971175">
        <w:rPr>
          <w:highlight w:val="yellow"/>
          <w:lang w:val="en-GB"/>
        </w:rPr>
        <w:t>(by 27.09.18)</w:t>
      </w:r>
    </w:p>
    <w:p w:rsidR="00971175" w:rsidRDefault="00971175" w:rsidP="00971175">
      <w:pPr>
        <w:pStyle w:val="Standard"/>
        <w:rPr>
          <w:lang w:val="en-GB"/>
        </w:rPr>
      </w:pPr>
    </w:p>
    <w:p w:rsidR="00E67DA6" w:rsidRPr="00E67DA6" w:rsidRDefault="00E67DA6" w:rsidP="00C372A5">
      <w:pPr>
        <w:pStyle w:val="a5"/>
        <w:numPr>
          <w:ilvl w:val="0"/>
          <w:numId w:val="2"/>
        </w:numPr>
        <w:rPr>
          <w:b/>
          <w:lang w:val="en-GB"/>
        </w:rPr>
      </w:pPr>
      <w:r w:rsidRPr="00E67DA6">
        <w:rPr>
          <w:b/>
          <w:lang w:val="en-GB"/>
        </w:rPr>
        <w:t>O2/A1 Training content (Leader: DIT)</w:t>
      </w:r>
    </w:p>
    <w:p w:rsidR="00E67DA6" w:rsidRPr="002320B8" w:rsidRDefault="00E67DA6" w:rsidP="002320B8">
      <w:pPr>
        <w:pStyle w:val="a5"/>
        <w:numPr>
          <w:ilvl w:val="0"/>
          <w:numId w:val="14"/>
        </w:numPr>
        <w:rPr>
          <w:lang w:val="en-GB"/>
        </w:rPr>
      </w:pPr>
      <w:r w:rsidRPr="00E67DA6">
        <w:rPr>
          <w:lang w:val="en-GB"/>
        </w:rPr>
        <w:t>Unit 1</w:t>
      </w:r>
      <w:r w:rsidR="002320B8">
        <w:rPr>
          <w:lang w:val="en-GB"/>
        </w:rPr>
        <w:t>: 1</w:t>
      </w:r>
      <w:r w:rsidR="002320B8" w:rsidRPr="00E67DA6">
        <w:rPr>
          <w:vertAlign w:val="superscript"/>
          <w:lang w:val="en-GB"/>
        </w:rPr>
        <w:t>st</w:t>
      </w:r>
      <w:r w:rsidR="002320B8">
        <w:rPr>
          <w:lang w:val="en-GB"/>
        </w:rPr>
        <w:t xml:space="preserve"> draft delivered</w:t>
      </w:r>
      <w:r w:rsidR="002320B8" w:rsidRPr="00E67DA6">
        <w:rPr>
          <w:lang w:val="en-GB"/>
        </w:rPr>
        <w:t xml:space="preserve">. </w:t>
      </w:r>
    </w:p>
    <w:p w:rsidR="00E67DA6" w:rsidRDefault="00E67DA6" w:rsidP="00E67DA6">
      <w:pPr>
        <w:pStyle w:val="a5"/>
        <w:numPr>
          <w:ilvl w:val="0"/>
          <w:numId w:val="14"/>
        </w:numPr>
        <w:rPr>
          <w:lang w:val="en-GB"/>
        </w:rPr>
      </w:pPr>
      <w:r w:rsidRPr="00E67DA6">
        <w:rPr>
          <w:lang w:val="en-GB"/>
        </w:rPr>
        <w:t>Unit 2</w:t>
      </w:r>
      <w:r>
        <w:rPr>
          <w:lang w:val="en-GB"/>
        </w:rPr>
        <w:t>.3., 2.4. (</w:t>
      </w:r>
      <w:proofErr w:type="spellStart"/>
      <w:r>
        <w:rPr>
          <w:lang w:val="en-GB"/>
        </w:rPr>
        <w:t>Dlearn</w:t>
      </w:r>
      <w:proofErr w:type="spellEnd"/>
      <w:r>
        <w:rPr>
          <w:lang w:val="en-GB"/>
        </w:rPr>
        <w:t>): 1</w:t>
      </w:r>
      <w:r w:rsidRPr="00E67DA6">
        <w:rPr>
          <w:vertAlign w:val="superscript"/>
          <w:lang w:val="en-GB"/>
        </w:rPr>
        <w:t>st</w:t>
      </w:r>
      <w:r>
        <w:rPr>
          <w:lang w:val="en-GB"/>
        </w:rPr>
        <w:t xml:space="preserve"> draft delivered</w:t>
      </w:r>
      <w:r w:rsidRPr="00E67DA6">
        <w:rPr>
          <w:lang w:val="en-GB"/>
        </w:rPr>
        <w:t xml:space="preserve">. </w:t>
      </w:r>
    </w:p>
    <w:p w:rsidR="00E67DA6" w:rsidRPr="00E67DA6" w:rsidRDefault="00E67DA6" w:rsidP="00E67DA6">
      <w:pPr>
        <w:pStyle w:val="a5"/>
        <w:numPr>
          <w:ilvl w:val="0"/>
          <w:numId w:val="14"/>
        </w:numPr>
        <w:rPr>
          <w:lang w:val="en-GB"/>
        </w:rPr>
      </w:pPr>
      <w:r>
        <w:rPr>
          <w:lang w:val="en-GB"/>
        </w:rPr>
        <w:t>Unit 2.1., 2.2. (OFE): 1</w:t>
      </w:r>
      <w:r w:rsidRPr="00E67DA6">
        <w:rPr>
          <w:vertAlign w:val="superscript"/>
          <w:lang w:val="en-GB"/>
        </w:rPr>
        <w:t>st</w:t>
      </w:r>
      <w:r>
        <w:rPr>
          <w:lang w:val="en-GB"/>
        </w:rPr>
        <w:t xml:space="preserve"> draft delivered</w:t>
      </w:r>
      <w:r w:rsidRPr="00E67DA6">
        <w:rPr>
          <w:lang w:val="en-GB"/>
        </w:rPr>
        <w:t>.</w:t>
      </w:r>
    </w:p>
    <w:p w:rsidR="003C4D43" w:rsidRDefault="00E67DA6" w:rsidP="00FB7D01">
      <w:pPr>
        <w:pStyle w:val="a5"/>
        <w:numPr>
          <w:ilvl w:val="0"/>
          <w:numId w:val="14"/>
        </w:numPr>
        <w:rPr>
          <w:lang w:val="en-GB"/>
        </w:rPr>
      </w:pPr>
      <w:r w:rsidRPr="00E67DA6">
        <w:rPr>
          <w:lang w:val="en-GB"/>
        </w:rPr>
        <w:t>Units 3,4,5 by 30.11.18.</w:t>
      </w:r>
    </w:p>
    <w:p w:rsidR="00FB7D01" w:rsidRPr="003C4D43" w:rsidRDefault="002320B8" w:rsidP="00FB7D01">
      <w:pPr>
        <w:pStyle w:val="a5"/>
        <w:numPr>
          <w:ilvl w:val="0"/>
          <w:numId w:val="14"/>
        </w:numPr>
        <w:rPr>
          <w:lang w:val="en-GB"/>
        </w:rPr>
      </w:pPr>
      <w:r w:rsidRPr="003C4D43">
        <w:rPr>
          <w:lang w:val="en-GB"/>
        </w:rPr>
        <w:t>Discussion points</w:t>
      </w:r>
    </w:p>
    <w:p w:rsidR="00C372A5" w:rsidRDefault="00C372A5">
      <w:pPr>
        <w:pStyle w:val="a5"/>
        <w:ind w:left="0"/>
        <w:rPr>
          <w:lang w:val="en-GB"/>
        </w:rPr>
      </w:pPr>
    </w:p>
    <w:p w:rsidR="006D49E3" w:rsidRPr="00BC16EB" w:rsidRDefault="006D49E3" w:rsidP="00C372A5">
      <w:pPr>
        <w:pStyle w:val="a5"/>
        <w:numPr>
          <w:ilvl w:val="0"/>
          <w:numId w:val="2"/>
        </w:numPr>
        <w:rPr>
          <w:b/>
          <w:lang w:val="en-GB"/>
        </w:rPr>
      </w:pPr>
      <w:bookmarkStart w:id="1" w:name="_GoBack"/>
      <w:r w:rsidRPr="00BC16EB">
        <w:rPr>
          <w:b/>
          <w:lang w:val="en-GB"/>
        </w:rPr>
        <w:t>Interim Report</w:t>
      </w:r>
    </w:p>
    <w:bookmarkEnd w:id="1"/>
    <w:p w:rsidR="006D49E3" w:rsidRPr="006D49E3" w:rsidRDefault="006D49E3" w:rsidP="006D49E3">
      <w:pPr>
        <w:rPr>
          <w:lang w:val="en-GB"/>
        </w:rPr>
      </w:pPr>
    </w:p>
    <w:p w:rsidR="00B32A5B" w:rsidRPr="00C372A5" w:rsidRDefault="00D91D36" w:rsidP="00C372A5">
      <w:pPr>
        <w:pStyle w:val="a5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 xml:space="preserve">Output 2 </w:t>
      </w:r>
      <w:r w:rsidR="00C372A5">
        <w:rPr>
          <w:b/>
          <w:lang w:val="en-GB"/>
        </w:rPr>
        <w:t>Guidelines</w:t>
      </w:r>
      <w:r w:rsidR="00C372A5" w:rsidRPr="00C372A5">
        <w:rPr>
          <w:b/>
          <w:lang w:val="en-GB"/>
        </w:rPr>
        <w:t xml:space="preserve"> </w:t>
      </w:r>
      <w:r w:rsidR="00C372A5">
        <w:rPr>
          <w:b/>
          <w:lang w:val="en-GB"/>
        </w:rPr>
        <w:t xml:space="preserve">and Assessment procedure/ Quizzes </w:t>
      </w:r>
      <w:r>
        <w:rPr>
          <w:b/>
          <w:lang w:val="en-GB"/>
        </w:rPr>
        <w:t>(Activity Leader: DIT)</w:t>
      </w:r>
    </w:p>
    <w:p w:rsidR="003C4D43" w:rsidRDefault="00D91D36">
      <w:pPr>
        <w:pStyle w:val="Standard"/>
        <w:rPr>
          <w:lang w:val="en-GB"/>
        </w:rPr>
      </w:pPr>
      <w:r>
        <w:rPr>
          <w:lang w:val="en-GB"/>
        </w:rPr>
        <w:t>guidelines on how to create quizzes for the units</w:t>
      </w:r>
    </w:p>
    <w:p w:rsidR="00B32A5B" w:rsidRDefault="00D91D36" w:rsidP="003C4D43">
      <w:pPr>
        <w:pStyle w:val="Standard"/>
        <w:rPr>
          <w:lang w:val="en-GB"/>
        </w:rPr>
      </w:pPr>
      <w:r>
        <w:rPr>
          <w:lang w:val="en-GB"/>
        </w:rPr>
        <w:t>examples inside the enhanced guidelines for O2</w:t>
      </w:r>
    </w:p>
    <w:bookmarkEnd w:id="0"/>
    <w:p w:rsidR="00B32A5B" w:rsidRDefault="00B32A5B">
      <w:pPr>
        <w:pStyle w:val="Standard"/>
        <w:rPr>
          <w:b/>
          <w:lang w:val="en-GB"/>
        </w:rPr>
      </w:pPr>
    </w:p>
    <w:p w:rsidR="00B32A5B" w:rsidRDefault="00D91D36">
      <w:pPr>
        <w:pStyle w:val="5"/>
      </w:pPr>
      <w:proofErr w:type="spellStart"/>
      <w:r>
        <w:rPr>
          <w:sz w:val="32"/>
          <w:szCs w:val="32"/>
          <w:lang w:val="en-GB"/>
        </w:rPr>
        <w:t>Todo</w:t>
      </w:r>
      <w:proofErr w:type="spellEnd"/>
      <w:r>
        <w:rPr>
          <w:sz w:val="32"/>
          <w:szCs w:val="32"/>
          <w:lang w:val="en-GB"/>
        </w:rPr>
        <w:t xml:space="preserve"> list</w:t>
      </w:r>
    </w:p>
    <w:p w:rsidR="00B32A5B" w:rsidRDefault="00B32A5B">
      <w:pPr>
        <w:pStyle w:val="Standard"/>
        <w:rPr>
          <w:lang w:val="en-GB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1133"/>
        <w:gridCol w:w="1128"/>
      </w:tblGrid>
      <w:tr w:rsidR="00B32A5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A5B" w:rsidRDefault="00D91D36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Action</w:t>
            </w:r>
            <w:proofErr w:type="spellEnd"/>
            <w:r>
              <w:rPr>
                <w:rFonts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Cs w:val="24"/>
              </w:rPr>
              <w:t>required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A5B" w:rsidRDefault="00D91D36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Partner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A5B" w:rsidRDefault="00D91D36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Deadline</w:t>
            </w:r>
            <w:proofErr w:type="spellEnd"/>
          </w:p>
        </w:tc>
      </w:tr>
    </w:tbl>
    <w:p w:rsidR="00B32A5B" w:rsidRDefault="00B32A5B">
      <w:pPr>
        <w:pStyle w:val="Standard"/>
        <w:rPr>
          <w:b/>
          <w:lang w:val="en-GB"/>
        </w:rPr>
      </w:pPr>
    </w:p>
    <w:p w:rsidR="00B32A5B" w:rsidRDefault="00B32A5B">
      <w:pPr>
        <w:pStyle w:val="Standard"/>
      </w:pPr>
    </w:p>
    <w:sectPr w:rsidR="00B32A5B">
      <w:headerReference w:type="default" r:id="rId11"/>
      <w:footerReference w:type="default" r:id="rId12"/>
      <w:pgSz w:w="11906" w:h="16838"/>
      <w:pgMar w:top="1440" w:right="113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85" w:rsidRDefault="00E65E85">
      <w:r>
        <w:separator/>
      </w:r>
    </w:p>
  </w:endnote>
  <w:endnote w:type="continuationSeparator" w:id="0">
    <w:p w:rsidR="00E65E85" w:rsidRDefault="00E6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auto"/>
    <w:pitch w:val="variable"/>
  </w:font>
  <w:font w:name="Noto Sans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67B" w:rsidRDefault="00D91D3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8B467B" w:rsidRDefault="00E65E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85" w:rsidRDefault="00E65E85">
      <w:r>
        <w:rPr>
          <w:color w:val="000000"/>
        </w:rPr>
        <w:separator/>
      </w:r>
    </w:p>
  </w:footnote>
  <w:footnote w:type="continuationSeparator" w:id="0">
    <w:p w:rsidR="00E65E85" w:rsidRDefault="00E6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67B" w:rsidRDefault="00E65E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081"/>
    <w:multiLevelType w:val="multilevel"/>
    <w:tmpl w:val="86B6978C"/>
    <w:styleLink w:val="WWNum2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E1CB3"/>
    <w:multiLevelType w:val="multilevel"/>
    <w:tmpl w:val="6130C24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1E58"/>
    <w:multiLevelType w:val="multilevel"/>
    <w:tmpl w:val="D724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C97"/>
    <w:multiLevelType w:val="multilevel"/>
    <w:tmpl w:val="3392E29E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900D53"/>
    <w:multiLevelType w:val="multilevel"/>
    <w:tmpl w:val="ACEE960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B92562"/>
    <w:multiLevelType w:val="multilevel"/>
    <w:tmpl w:val="D7241E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7F1"/>
    <w:multiLevelType w:val="multilevel"/>
    <w:tmpl w:val="4B9042C8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1F3275"/>
    <w:multiLevelType w:val="multilevel"/>
    <w:tmpl w:val="EB9C3DB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37C50B3"/>
    <w:multiLevelType w:val="hybridMultilevel"/>
    <w:tmpl w:val="65561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66907"/>
    <w:multiLevelType w:val="multilevel"/>
    <w:tmpl w:val="DF6847EA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  <w:lang w:val="en-GB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E3A3B56"/>
    <w:multiLevelType w:val="multilevel"/>
    <w:tmpl w:val="D724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68CD"/>
    <w:multiLevelType w:val="multilevel"/>
    <w:tmpl w:val="D724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1B61"/>
    <w:multiLevelType w:val="multilevel"/>
    <w:tmpl w:val="27229D3E"/>
    <w:styleLink w:val="WWNum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9E668E"/>
    <w:multiLevelType w:val="multilevel"/>
    <w:tmpl w:val="D724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1FA6"/>
    <w:multiLevelType w:val="multilevel"/>
    <w:tmpl w:val="C17EA02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12"/>
    <w:lvlOverride w:ilvl="0">
      <w:startOverride w:val="1"/>
    </w:lvlOverride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5B"/>
    <w:rsid w:val="00000686"/>
    <w:rsid w:val="002320B8"/>
    <w:rsid w:val="003C4D43"/>
    <w:rsid w:val="00552BF3"/>
    <w:rsid w:val="00562DE1"/>
    <w:rsid w:val="006D49E3"/>
    <w:rsid w:val="00702C95"/>
    <w:rsid w:val="00971175"/>
    <w:rsid w:val="00B32A5B"/>
    <w:rsid w:val="00BC16EB"/>
    <w:rsid w:val="00C372A5"/>
    <w:rsid w:val="00D91D36"/>
    <w:rsid w:val="00DF189F"/>
    <w:rsid w:val="00E65E85"/>
    <w:rsid w:val="00E67DA6"/>
    <w:rsid w:val="00EE3B2D"/>
    <w:rsid w:val="00F505EF"/>
    <w:rsid w:val="00FB7D01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CC1A"/>
  <w15:docId w15:val="{BC482D34-A8B8-4E38-B1B4-8ACA2C2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F" w:hAnsi="Calibri Light"/>
      <w:color w:val="2E74B5"/>
      <w:sz w:val="26"/>
      <w:szCs w:val="26"/>
    </w:rPr>
  </w:style>
  <w:style w:type="paragraph" w:styleId="5">
    <w:name w:val="heading 5"/>
    <w:basedOn w:val="Standard"/>
    <w:next w:val="Standard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="Calibri Light" w:eastAsia="F" w:hAnsi="Calibri Light"/>
      <w:color w:val="2E74B5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808080"/>
      <w:shd w:val="clear" w:color="auto" w:fill="E6E6E6"/>
    </w:rPr>
  </w:style>
  <w:style w:type="character" w:customStyle="1" w:styleId="5Char">
    <w:name w:val="Επικεφαλίδα 5 Char"/>
    <w:basedOn w:val="a0"/>
    <w:rPr>
      <w:rFonts w:ascii="Calibri Light" w:eastAsia="F" w:hAnsi="Calibri Light" w:cs="F"/>
      <w:color w:val="2E74B5"/>
      <w:sz w:val="24"/>
      <w:szCs w:val="20"/>
      <w:lang w:val="en-US"/>
    </w:rPr>
  </w:style>
  <w:style w:type="character" w:customStyle="1" w:styleId="2Char">
    <w:name w:val="Επικεφαλίδα 2 Char"/>
    <w:basedOn w:val="a0"/>
    <w:rPr>
      <w:rFonts w:ascii="Calibri Light" w:eastAsia="F" w:hAnsi="Calibri Light" w:cs="F"/>
      <w:color w:val="2E74B5"/>
      <w:sz w:val="26"/>
      <w:szCs w:val="26"/>
    </w:rPr>
  </w:style>
  <w:style w:type="character" w:styleId="-">
    <w:name w:val="FollowedHyperlink"/>
    <w:basedOn w:val="a0"/>
    <w:rPr>
      <w:color w:val="954F72"/>
      <w:u w:val="single"/>
    </w:rPr>
  </w:style>
  <w:style w:type="character" w:customStyle="1" w:styleId="il">
    <w:name w:val="il"/>
    <w:basedOn w:val="a0"/>
  </w:style>
  <w:style w:type="character" w:customStyle="1" w:styleId="im">
    <w:name w:val="im"/>
    <w:basedOn w:val="a0"/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Calibri"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Calibri"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lang w:val="en-GB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Calibri" w:cs="Calibri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lang w:val="en-GB"/>
    </w:rPr>
  </w:style>
  <w:style w:type="character" w:styleId="-0">
    <w:name w:val="Hyperlink"/>
    <w:basedOn w:val="a0"/>
    <w:rPr>
      <w:color w:val="0563C1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mDxEqX0gWLshzZjpkZaF-1krBx7T3D-Utc31oQhZlo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8vxEfkwPfUx4DvcCurBDk9F4W0jYETdF5xgfI-gseY/ed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vgjD1UuzFo_sE-LAogX8lnk1g4pFC-AOo1NTQ4asl-U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U_pQ6H5vCYsAF7Ge4WWo9zB1m_XDld2vgsy9p4d81lI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Tsinari</dc:creator>
  <cp:lastModifiedBy>Katerina Tsinari</cp:lastModifiedBy>
  <cp:revision>7</cp:revision>
  <dcterms:created xsi:type="dcterms:W3CDTF">2018-09-18T09:06:00Z</dcterms:created>
  <dcterms:modified xsi:type="dcterms:W3CDTF">2018-09-18T09:10:00Z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